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83" w:rsidRPr="004D3983" w:rsidRDefault="004D3983" w:rsidP="004D398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4"/>
          <w:szCs w:val="24"/>
          <w:lang w:eastAsia="ru-RU"/>
        </w:rPr>
      </w:pPr>
      <w:r w:rsidRPr="004D3983">
        <w:rPr>
          <w:rFonts w:ascii="Times New Roman" w:eastAsia="Times New Roman" w:hAnsi="Times New Roman" w:cs="Times New Roman"/>
          <w:b/>
          <w:color w:val="C00000"/>
          <w:kern w:val="36"/>
          <w:sz w:val="24"/>
          <w:szCs w:val="24"/>
          <w:lang w:eastAsia="ru-RU"/>
        </w:rPr>
        <w:t>Образовательные стандарты</w:t>
      </w:r>
    </w:p>
    <w:p w:rsidR="004D3983" w:rsidRPr="004D3983" w:rsidRDefault="004D3983" w:rsidP="004D3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hyperlink r:id="rId6" w:tgtFrame="_blank" w:history="1">
        <w:r w:rsidRPr="004D3983">
          <w:rPr>
            <w:rFonts w:ascii="Times New Roman" w:eastAsia="Times New Roman" w:hAnsi="Times New Roman" w:cs="Times New Roman"/>
            <w:b/>
            <w:color w:val="C00000"/>
            <w:sz w:val="24"/>
            <w:szCs w:val="24"/>
            <w:lang w:eastAsia="ru-RU"/>
          </w:rPr>
          <w:t>Официальный сайт Министерства просвещения Российской Федерации</w:t>
        </w:r>
      </w:hyperlink>
    </w:p>
    <w:p w:rsidR="004D3983" w:rsidRDefault="004D3983" w:rsidP="004D3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3983" w:rsidRDefault="004D3983" w:rsidP="004D3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39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00E7DAD" wp14:editId="16F80894">
            <wp:simplePos x="0" y="0"/>
            <wp:positionH relativeFrom="margin">
              <wp:posOffset>3073400</wp:posOffset>
            </wp:positionH>
            <wp:positionV relativeFrom="margin">
              <wp:posOffset>619125</wp:posOffset>
            </wp:positionV>
            <wp:extent cx="3143250" cy="857250"/>
            <wp:effectExtent l="0" t="0" r="0" b="0"/>
            <wp:wrapSquare wrapText="bothSides"/>
            <wp:docPr id="1" name="Рисунок 1" descr="https://gym1579u.mskobr.ru/images/F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ym1579u.mskobr.ru/images/FGO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3983" w:rsidRDefault="004D3983" w:rsidP="004D3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государственные образовательные стандарты (ФГОС)</w:t>
      </w:r>
      <w:r w:rsidRPr="004D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 </w:t>
      </w:r>
    </w:p>
    <w:p w:rsidR="004D3983" w:rsidRPr="004D3983" w:rsidRDefault="004D3983" w:rsidP="004D39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решением Правительства Российской Федерации в 2005 году начата разработка стандарта общего образования второго поколения. По поручению Министерства образования и науки Российской Федерации и Федерального агентства по образованию координационным центром и основным исполнителем проекта по разработке стандарта общего образования является Российская академия образования. Коллектив разработчиков состоит из семнадцати групп, возглавляемых известными учеными Российской академии наук (РАН) и Российской академии образования (РАО), каждая из которых отвечает за конкретное направление работы.</w:t>
      </w:r>
    </w:p>
    <w:p w:rsidR="004D3983" w:rsidRPr="004D3983" w:rsidRDefault="004D3983" w:rsidP="004D39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83">
        <w:rPr>
          <w:rFonts w:ascii="Times New Roman" w:eastAsia="Times New Roman" w:hAnsi="Times New Roman" w:cs="Times New Roman"/>
          <w:sz w:val="24"/>
          <w:szCs w:val="24"/>
          <w:lang w:eastAsia="ru-RU"/>
        </w:rPr>
        <w:t>© Ссылка на источник: </w:t>
      </w:r>
      <w:hyperlink r:id="rId8" w:history="1">
        <w:r w:rsidRPr="004D39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http://sch2001u.mskobr.ru/info_edu/standards/</w:t>
        </w:r>
      </w:hyperlink>
    </w:p>
    <w:p w:rsidR="004D3983" w:rsidRPr="004D3983" w:rsidRDefault="004D3983" w:rsidP="004D3983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государственные образовательные стандарты обеспечивают:</w:t>
      </w:r>
    </w:p>
    <w:p w:rsidR="004D3983" w:rsidRPr="004D3983" w:rsidRDefault="004D3983" w:rsidP="004D3983">
      <w:pPr>
        <w:numPr>
          <w:ilvl w:val="0"/>
          <w:numId w:val="1"/>
        </w:numPr>
        <w:shd w:val="clear" w:color="auto" w:fill="FFFFFF"/>
        <w:spacing w:after="0" w:line="240" w:lineRule="auto"/>
        <w:ind w:left="5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8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образовательного пространства Российской Федерации;</w:t>
      </w:r>
    </w:p>
    <w:p w:rsidR="004D3983" w:rsidRPr="004D3983" w:rsidRDefault="004D3983" w:rsidP="004D3983">
      <w:pPr>
        <w:numPr>
          <w:ilvl w:val="0"/>
          <w:numId w:val="1"/>
        </w:numPr>
        <w:shd w:val="clear" w:color="auto" w:fill="FFFFFF"/>
        <w:spacing w:after="0" w:line="240" w:lineRule="auto"/>
        <w:ind w:left="5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образования.</w:t>
      </w:r>
    </w:p>
    <w:p w:rsidR="004D3983" w:rsidRPr="004D3983" w:rsidRDefault="004D3983" w:rsidP="004D3983">
      <w:pPr>
        <w:numPr>
          <w:ilvl w:val="0"/>
          <w:numId w:val="1"/>
        </w:numPr>
        <w:shd w:val="clear" w:color="auto" w:fill="FFFFFF"/>
        <w:spacing w:after="0" w:line="240" w:lineRule="auto"/>
        <w:ind w:left="5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8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и воспитание</w:t>
      </w:r>
    </w:p>
    <w:p w:rsidR="004D3983" w:rsidRPr="004D3983" w:rsidRDefault="004D3983" w:rsidP="004D3983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обучения, образовательных технологий и особенностей отдельных категорий обучающихся.</w:t>
      </w:r>
    </w:p>
    <w:p w:rsidR="004D3983" w:rsidRPr="004D3983" w:rsidRDefault="004D3983" w:rsidP="004D3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является основой </w:t>
      </w:r>
      <w:proofErr w:type="gramStart"/>
      <w:r w:rsidRPr="004D39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D39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3983" w:rsidRPr="004D3983" w:rsidRDefault="004D3983" w:rsidP="004D3983">
      <w:pPr>
        <w:numPr>
          <w:ilvl w:val="0"/>
          <w:numId w:val="2"/>
        </w:numPr>
        <w:shd w:val="clear" w:color="auto" w:fill="FFFFFF"/>
        <w:spacing w:after="0" w:line="240" w:lineRule="auto"/>
        <w:ind w:left="5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примерных основных образовательных программ;</w:t>
      </w:r>
    </w:p>
    <w:p w:rsidR="004D3983" w:rsidRPr="004D3983" w:rsidRDefault="004D3983" w:rsidP="004D3983">
      <w:pPr>
        <w:numPr>
          <w:ilvl w:val="0"/>
          <w:numId w:val="2"/>
        </w:numPr>
        <w:shd w:val="clear" w:color="auto" w:fill="FFFFFF"/>
        <w:spacing w:after="0" w:line="240" w:lineRule="auto"/>
        <w:ind w:left="5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программ учебных предметов, курсов, учебной литературы, контрольно-измерительных материалов;</w:t>
      </w:r>
    </w:p>
    <w:p w:rsidR="004D3983" w:rsidRPr="004D3983" w:rsidRDefault="004D3983" w:rsidP="004D3983">
      <w:pPr>
        <w:numPr>
          <w:ilvl w:val="0"/>
          <w:numId w:val="2"/>
        </w:numPr>
        <w:shd w:val="clear" w:color="auto" w:fill="FFFFFF"/>
        <w:spacing w:after="0" w:line="240" w:lineRule="auto"/>
        <w:ind w:left="5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образовательного процесса в образовательных учреждениях, реализующих основную образовательную программу в соответствии со стандартом, независимо от их организационно-правовых форм и подчиненности;</w:t>
      </w:r>
    </w:p>
    <w:p w:rsidR="004D3983" w:rsidRPr="004D3983" w:rsidRDefault="004D3983" w:rsidP="004D3983">
      <w:pPr>
        <w:numPr>
          <w:ilvl w:val="0"/>
          <w:numId w:val="2"/>
        </w:numPr>
        <w:shd w:val="clear" w:color="auto" w:fill="FFFFFF"/>
        <w:spacing w:after="0" w:line="240" w:lineRule="auto"/>
        <w:ind w:left="5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нормативов финансового обеспечения образовательной деятельности образовательных учреждений, реализующих основную образовательную программу, формирования государственного (муниципального) задания для образовательного учреждения;</w:t>
      </w:r>
    </w:p>
    <w:p w:rsidR="004D3983" w:rsidRPr="004D3983" w:rsidRDefault="004D3983" w:rsidP="004D3983">
      <w:pPr>
        <w:numPr>
          <w:ilvl w:val="0"/>
          <w:numId w:val="2"/>
        </w:numPr>
        <w:shd w:val="clear" w:color="auto" w:fill="FFFFFF"/>
        <w:spacing w:after="0" w:line="240" w:lineRule="auto"/>
        <w:ind w:left="5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контроля и надзора за соблюдением законодательства Российской Федерации в области образования;</w:t>
      </w:r>
    </w:p>
    <w:p w:rsidR="004D3983" w:rsidRPr="004D3983" w:rsidRDefault="004D3983" w:rsidP="004D3983">
      <w:pPr>
        <w:numPr>
          <w:ilvl w:val="0"/>
          <w:numId w:val="2"/>
        </w:numPr>
        <w:shd w:val="clear" w:color="auto" w:fill="FFFFFF"/>
        <w:spacing w:after="0" w:line="240" w:lineRule="auto"/>
        <w:ind w:left="5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государственной (итоговой) и промежуточной аттестации </w:t>
      </w:r>
      <w:proofErr w:type="gramStart"/>
      <w:r w:rsidRPr="004D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D39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3983" w:rsidRPr="004D3983" w:rsidRDefault="004D3983" w:rsidP="004D3983">
      <w:pPr>
        <w:numPr>
          <w:ilvl w:val="0"/>
          <w:numId w:val="2"/>
        </w:numPr>
        <w:shd w:val="clear" w:color="auto" w:fill="FFFFFF"/>
        <w:spacing w:after="0" w:line="240" w:lineRule="auto"/>
        <w:ind w:left="5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системы внутреннего мониторинга качества образования в образовательном учреждении;</w:t>
      </w:r>
    </w:p>
    <w:p w:rsidR="004D3983" w:rsidRPr="004D3983" w:rsidRDefault="004D3983" w:rsidP="004D3983">
      <w:pPr>
        <w:numPr>
          <w:ilvl w:val="0"/>
          <w:numId w:val="2"/>
        </w:numPr>
        <w:shd w:val="clear" w:color="auto" w:fill="FFFFFF"/>
        <w:spacing w:after="0" w:line="240" w:lineRule="auto"/>
        <w:ind w:left="5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деятельности работы методических служб;</w:t>
      </w:r>
    </w:p>
    <w:p w:rsidR="004D3983" w:rsidRPr="004D3983" w:rsidRDefault="004D3983" w:rsidP="004D3983">
      <w:pPr>
        <w:numPr>
          <w:ilvl w:val="0"/>
          <w:numId w:val="2"/>
        </w:numPr>
        <w:shd w:val="clear" w:color="auto" w:fill="FFFFFF"/>
        <w:spacing w:after="0" w:line="240" w:lineRule="auto"/>
        <w:ind w:left="5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8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педагогических работников и административно-управленческого персонала государственных и муниципальных образовательных учреждений;</w:t>
      </w:r>
    </w:p>
    <w:p w:rsidR="004D3983" w:rsidRPr="004D3983" w:rsidRDefault="004D3983" w:rsidP="004D3983">
      <w:pPr>
        <w:numPr>
          <w:ilvl w:val="0"/>
          <w:numId w:val="2"/>
        </w:numPr>
        <w:shd w:val="clear" w:color="auto" w:fill="FFFFFF"/>
        <w:spacing w:after="0" w:line="240" w:lineRule="auto"/>
        <w:ind w:left="5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подготовки, профессиональной переподготовки и повышения квалификации работников образования.</w:t>
      </w:r>
    </w:p>
    <w:p w:rsidR="004D3983" w:rsidRPr="004D3983" w:rsidRDefault="004D3983" w:rsidP="004D3983">
      <w:pPr>
        <w:shd w:val="clear" w:color="auto" w:fill="FFFFFF"/>
        <w:spacing w:after="0" w:line="240" w:lineRule="auto"/>
        <w:ind w:firstLine="2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Российской Федерации устанавливаются следующие уровни общего образования (статья 10 Федерального закона Российской Федерации от 29 декабря 2012 г. N 273-ФЗ "Об образовании в Российской Федерации"):</w:t>
      </w:r>
    </w:p>
    <w:p w:rsidR="004D3983" w:rsidRPr="004D3983" w:rsidRDefault="004D3983" w:rsidP="004D3983">
      <w:pPr>
        <w:numPr>
          <w:ilvl w:val="0"/>
          <w:numId w:val="3"/>
        </w:numPr>
        <w:shd w:val="clear" w:color="auto" w:fill="FFFFFF"/>
        <w:spacing w:after="0" w:line="240" w:lineRule="auto"/>
        <w:ind w:left="5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образование;</w:t>
      </w:r>
    </w:p>
    <w:p w:rsidR="004D3983" w:rsidRPr="004D3983" w:rsidRDefault="004D3983" w:rsidP="004D3983">
      <w:pPr>
        <w:numPr>
          <w:ilvl w:val="0"/>
          <w:numId w:val="3"/>
        </w:numPr>
        <w:shd w:val="clear" w:color="auto" w:fill="FFFFFF"/>
        <w:spacing w:after="0" w:line="240" w:lineRule="auto"/>
        <w:ind w:left="5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общее образование (1-4 классы);</w:t>
      </w:r>
    </w:p>
    <w:p w:rsidR="004D3983" w:rsidRPr="004D3983" w:rsidRDefault="004D3983" w:rsidP="004D3983">
      <w:pPr>
        <w:numPr>
          <w:ilvl w:val="0"/>
          <w:numId w:val="3"/>
        </w:numPr>
        <w:shd w:val="clear" w:color="auto" w:fill="FFFFFF"/>
        <w:spacing w:after="0" w:line="240" w:lineRule="auto"/>
        <w:ind w:left="5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общее образование (5-9 классы);</w:t>
      </w:r>
    </w:p>
    <w:p w:rsidR="004D3983" w:rsidRPr="004D3983" w:rsidRDefault="004D3983" w:rsidP="004D3983">
      <w:pPr>
        <w:numPr>
          <w:ilvl w:val="0"/>
          <w:numId w:val="3"/>
        </w:numPr>
        <w:shd w:val="clear" w:color="auto" w:fill="FFFFFF"/>
        <w:spacing w:after="0" w:line="240" w:lineRule="auto"/>
        <w:ind w:left="5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общее образование (10-11 классы).</w:t>
      </w:r>
    </w:p>
    <w:p w:rsidR="00005E88" w:rsidRDefault="00005E88" w:rsidP="004D3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983" w:rsidRPr="004D3983" w:rsidRDefault="004D3983" w:rsidP="004D3983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D3983">
        <w:rPr>
          <w:rStyle w:val="a7"/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Федеральные образовательные стандарты, введенные в настоящее время</w:t>
      </w:r>
      <w:bookmarkStart w:id="0" w:name="_GoBack"/>
      <w:bookmarkEnd w:id="0"/>
      <w:r w:rsidRPr="004D3983">
        <w:rPr>
          <w:rStyle w:val="a7"/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:</w:t>
      </w:r>
    </w:p>
    <w:sectPr w:rsidR="004D3983" w:rsidRPr="004D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3AB2"/>
    <w:multiLevelType w:val="multilevel"/>
    <w:tmpl w:val="D97A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66591"/>
    <w:multiLevelType w:val="multilevel"/>
    <w:tmpl w:val="798E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B3092B"/>
    <w:multiLevelType w:val="multilevel"/>
    <w:tmpl w:val="A8DEE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83"/>
    <w:rsid w:val="00005E88"/>
    <w:rsid w:val="004D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39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D398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98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D39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39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D398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98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D39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2001u.mskobr.ru/info_edu/standard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Алексеева</cp:lastModifiedBy>
  <cp:revision>1</cp:revision>
  <dcterms:created xsi:type="dcterms:W3CDTF">2020-04-30T07:55:00Z</dcterms:created>
  <dcterms:modified xsi:type="dcterms:W3CDTF">2020-04-30T08:00:00Z</dcterms:modified>
</cp:coreProperties>
</file>